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3C" w:rsidRDefault="00916D3C" w:rsidP="00916D3C">
      <w:bookmarkStart w:id="0" w:name="_GoBack"/>
      <w:bookmarkEnd w:id="0"/>
      <w:r>
        <w:t>Topic: Career Opportunities in Finance Field</w:t>
      </w:r>
    </w:p>
    <w:p w:rsidR="00916D3C" w:rsidRDefault="00916D3C" w:rsidP="00916D3C"/>
    <w:p w:rsidR="00916D3C" w:rsidRDefault="00916D3C" w:rsidP="00916D3C">
      <w:r>
        <w:t>You will be researching different types of jobs that are finance-related.</w:t>
      </w:r>
    </w:p>
    <w:p w:rsidR="00916D3C" w:rsidRDefault="00916D3C" w:rsidP="00916D3C">
      <w:r>
        <w:t>Choose a specific finance job (with job title) in EACH of the following types of</w:t>
      </w:r>
      <w:r>
        <w:t xml:space="preserve"> </w:t>
      </w:r>
      <w:r>
        <w:t>organizations. Briefly describe the function of the organization and the function of the</w:t>
      </w:r>
      <w:r>
        <w:t xml:space="preserve"> </w:t>
      </w:r>
      <w:r>
        <w:t>specific job title. Provide detailed discussion about the speci</w:t>
      </w:r>
      <w:r>
        <w:t xml:space="preserve">fic duties and requirements for </w:t>
      </w:r>
      <w:r>
        <w:t>the job, and of course the potential salary range for the position:</w:t>
      </w:r>
    </w:p>
    <w:p w:rsidR="00916D3C" w:rsidRDefault="00916D3C" w:rsidP="00916D3C"/>
    <w:p w:rsidR="00916D3C" w:rsidRDefault="00916D3C" w:rsidP="00916D3C">
      <w:r>
        <w:t>1) Investment Bank</w:t>
      </w:r>
    </w:p>
    <w:p w:rsidR="00916D3C" w:rsidRDefault="00916D3C" w:rsidP="00916D3C">
      <w:r>
        <w:t>2) Commercial Bank (such as Bank of America), and</w:t>
      </w:r>
    </w:p>
    <w:p w:rsidR="00916D3C" w:rsidRDefault="00916D3C" w:rsidP="00916D3C">
      <w:r>
        <w:t>3) Manufacturing company (several types of financial managers here)</w:t>
      </w:r>
    </w:p>
    <w:p w:rsidR="00916D3C" w:rsidRDefault="00916D3C" w:rsidP="00916D3C">
      <w:r>
        <w:t>4) Consulting (including individual financial planning) company</w:t>
      </w:r>
    </w:p>
    <w:p w:rsidR="00916D3C" w:rsidRDefault="00916D3C" w:rsidP="00916D3C"/>
    <w:p w:rsidR="00916D3C" w:rsidRDefault="00916D3C" w:rsidP="00916D3C">
      <w:r>
        <w:t>So in total you will be discussing four different job positi</w:t>
      </w:r>
      <w:r>
        <w:t xml:space="preserve">ons. Your grade will be based on </w:t>
      </w:r>
      <w:r>
        <w:t>the quality of your work, which in turn determined by the clarity and validity of the</w:t>
      </w:r>
      <w:r>
        <w:t xml:space="preserve"> </w:t>
      </w:r>
      <w:r>
        <w:t>discussion. NOTE: USE YOUR OWN WORDS or given appropriate references for</w:t>
      </w:r>
      <w:r>
        <w:t xml:space="preserve"> </w:t>
      </w:r>
      <w:r>
        <w:t>anything you cited. Plagiarism will result in an F grade for the course.</w:t>
      </w:r>
    </w:p>
    <w:p w:rsidR="00916D3C" w:rsidRDefault="00916D3C" w:rsidP="00916D3C">
      <w:r>
        <w:t>Requirement:</w:t>
      </w:r>
    </w:p>
    <w:p w:rsidR="00916D3C" w:rsidRDefault="00916D3C" w:rsidP="00916D3C"/>
    <w:p w:rsidR="00916D3C" w:rsidRDefault="00916D3C" w:rsidP="00916D3C">
      <w:r>
        <w:t>Font: Times New Roman. Font Size: 12. Double Space. Three pages minimum.</w:t>
      </w:r>
    </w:p>
    <w:p w:rsidR="00916D3C" w:rsidRDefault="00916D3C" w:rsidP="00916D3C"/>
    <w:p w:rsidR="00916D3C" w:rsidRDefault="00916D3C" w:rsidP="00916D3C">
      <w:r>
        <w:t>Resources:</w:t>
      </w:r>
    </w:p>
    <w:p w:rsidR="00916D3C" w:rsidRDefault="00916D3C" w:rsidP="00916D3C">
      <w:r>
        <w:t>Websites, including but not limited to:</w:t>
      </w:r>
    </w:p>
    <w:p w:rsidR="00916D3C" w:rsidRDefault="00916D3C" w:rsidP="00916D3C">
      <w:hyperlink r:id="rId4" w:history="1">
        <w:r w:rsidRPr="00572E22">
          <w:rPr>
            <w:rStyle w:val="Hyperlink"/>
          </w:rPr>
          <w:t>http://www.careers-in-finance.com/</w:t>
        </w:r>
      </w:hyperlink>
    </w:p>
    <w:p w:rsidR="00916D3C" w:rsidRDefault="00916D3C" w:rsidP="00916D3C"/>
    <w:p w:rsidR="00916D3C" w:rsidRDefault="00916D3C" w:rsidP="00916D3C">
      <w:hyperlink r:id="rId5" w:history="1">
        <w:r w:rsidRPr="00572E22">
          <w:rPr>
            <w:rStyle w:val="Hyperlink"/>
          </w:rPr>
          <w:t>http://www.collegegrad.com/career/financecareer.shtml</w:t>
        </w:r>
      </w:hyperlink>
    </w:p>
    <w:p w:rsidR="00916D3C" w:rsidRDefault="00916D3C" w:rsidP="00916D3C"/>
    <w:p w:rsidR="00916D3C" w:rsidRDefault="00916D3C" w:rsidP="00916D3C">
      <w:hyperlink r:id="rId6" w:history="1">
        <w:r w:rsidRPr="00572E22">
          <w:rPr>
            <w:rStyle w:val="Hyperlink"/>
          </w:rPr>
          <w:t>https://www.glassdoor.com/index.htm</w:t>
        </w:r>
      </w:hyperlink>
    </w:p>
    <w:p w:rsidR="00916D3C" w:rsidRDefault="00916D3C" w:rsidP="00916D3C"/>
    <w:p w:rsidR="00916D3C" w:rsidRDefault="00916D3C" w:rsidP="00916D3C">
      <w:r>
        <w:t>WARNING:</w:t>
      </w:r>
    </w:p>
    <w:p w:rsidR="00F94B41" w:rsidRPr="00916D3C" w:rsidRDefault="00916D3C" w:rsidP="00916D3C">
      <w:r>
        <w:t>There exist numerous articles about the same topic. They</w:t>
      </w:r>
      <w:r>
        <w:t xml:space="preserve"> can be used as your references </w:t>
      </w:r>
      <w:r>
        <w:t>but you cannot copy and paste others’ work. The process of academic writing, particularly</w:t>
      </w:r>
      <w:r>
        <w:t xml:space="preserve"> </w:t>
      </w:r>
      <w:r>
        <w:t xml:space="preserve">at the college level, is guided by numerous rules regarding the originality of one's </w:t>
      </w:r>
      <w:r>
        <w:t>work. Violation</w:t>
      </w:r>
      <w:r>
        <w:t xml:space="preserve"> of these rules, leading to plagiarism, will usually bring with it </w:t>
      </w:r>
      <w:r>
        <w:t>severe consequences</w:t>
      </w:r>
      <w:r>
        <w:t>, from automatic failure of the course, to, in some cases, expulsion. With the</w:t>
      </w:r>
      <w:r>
        <w:t xml:space="preserve"> </w:t>
      </w:r>
      <w:r>
        <w:t>help of technology and internet, it is extremely easy to identify plagiarism using services</w:t>
      </w:r>
      <w:r>
        <w:t xml:space="preserve"> </w:t>
      </w:r>
      <w:r>
        <w:t>such as “Turnitin”.</w:t>
      </w:r>
    </w:p>
    <w:sectPr w:rsidR="00F94B41" w:rsidRPr="00916D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3C"/>
    <w:rsid w:val="00916D3C"/>
    <w:rsid w:val="00F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71B06-ECD2-43AB-97E7-134922FD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assdoor.com/index.htm" TargetMode="External"/><Relationship Id="rId5" Type="http://schemas.openxmlformats.org/officeDocument/2006/relationships/hyperlink" Target="http://www.collegegrad.com/career/financecareer.shtml" TargetMode="External"/><Relationship Id="rId4" Type="http://schemas.openxmlformats.org/officeDocument/2006/relationships/hyperlink" Target="http://www.careers-in-fin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New England College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2017-04-27T20:36:00Z</dcterms:created>
  <dcterms:modified xsi:type="dcterms:W3CDTF">2017-04-27T20:42:00Z</dcterms:modified>
</cp:coreProperties>
</file>